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A28005" w14:textId="77777777" w:rsidR="009A7005" w:rsidRPr="00E9078A" w:rsidRDefault="00E9078A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6E16124F" w14:textId="1CB47ED0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</w:t>
      </w:r>
      <w:r w:rsidR="009531DF" w:rsidRPr="00E9078A">
        <w:rPr>
          <w:rFonts w:ascii="Calibri" w:hAnsi="Calibri" w:cs="Arial"/>
          <w:b/>
          <w:sz w:val="22"/>
          <w:szCs w:val="22"/>
        </w:rPr>
        <w:t>EXPEDIENTE:</w:t>
      </w:r>
      <w:r w:rsidRPr="00E9078A">
        <w:rPr>
          <w:rFonts w:ascii="Calibri" w:hAnsi="Calibri" w:cs="Arial"/>
          <w:b/>
          <w:sz w:val="22"/>
          <w:szCs w:val="22"/>
        </w:rPr>
        <w:t xml:space="preserve">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5FC96060" w14:textId="77777777" w:rsidR="009A7005" w:rsidRPr="00E9078A" w:rsidRDefault="009A7005" w:rsidP="00437AE6">
      <w:pPr>
        <w:pBdr>
          <w:top w:val="single" w:sz="4" w:space="2" w:color="7030A0"/>
          <w:left w:val="single" w:sz="4" w:space="4" w:color="7030A0"/>
          <w:bottom w:val="single" w:sz="4" w:space="1" w:color="7030A0"/>
          <w:right w:val="single" w:sz="4" w:space="4" w:color="7030A0"/>
        </w:pBdr>
        <w:rPr>
          <w:rFonts w:ascii="Calibri" w:hAnsi="Calibri" w:cs="Arial"/>
          <w:b/>
          <w:sz w:val="22"/>
          <w:szCs w:val="22"/>
        </w:rPr>
      </w:pPr>
    </w:p>
    <w:p w14:paraId="4B83307F" w14:textId="77777777" w:rsidR="00E9078A" w:rsidRDefault="00E9078A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EA6ACAF" w14:textId="77777777" w:rsidR="00FA33B7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PROGRAMA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AYUDAS</w:t>
      </w:r>
    </w:p>
    <w:p w14:paraId="28BE6778" w14:textId="77777777" w:rsidR="00FA33B7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MEJORA DE LA GESTION DE LA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 xml:space="preserve">INTERNACIONALIZACION </w:t>
      </w:r>
    </w:p>
    <w:p w14:paraId="02E84804" w14:textId="17706DE6" w:rsidR="006B0E81" w:rsidRDefault="00FA33B7" w:rsidP="006B0E8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AEAEA"/>
        <w:jc w:val="center"/>
        <w:rPr>
          <w:rFonts w:ascii="Verdana" w:eastAsia="Verdana" w:hAnsi="Verdana"/>
          <w:b/>
          <w:bCs/>
          <w:color w:val="0070C0"/>
          <w:kern w:val="24"/>
        </w:rPr>
      </w:pPr>
      <w:r>
        <w:rPr>
          <w:rFonts w:ascii="Verdana" w:eastAsia="Verdana" w:hAnsi="Verdana"/>
          <w:b/>
          <w:bCs/>
          <w:color w:val="0070C0"/>
          <w:kern w:val="24"/>
        </w:rPr>
        <w:t xml:space="preserve">DE </w:t>
      </w:r>
      <w:r w:rsidR="006B0E81" w:rsidRPr="006B0E81">
        <w:rPr>
          <w:rFonts w:ascii="Verdana" w:eastAsia="Verdana" w:hAnsi="Verdana"/>
          <w:b/>
          <w:bCs/>
          <w:color w:val="0070C0"/>
          <w:kern w:val="24"/>
        </w:rPr>
        <w:t>LAS PYMES DE LA COMUNITAT VALENCIANA 202</w:t>
      </w:r>
      <w:r w:rsidR="00C87FEA">
        <w:rPr>
          <w:rFonts w:ascii="Verdana" w:eastAsia="Verdana" w:hAnsi="Verdana"/>
          <w:b/>
          <w:bCs/>
          <w:color w:val="0070C0"/>
          <w:kern w:val="24"/>
        </w:rPr>
        <w:t>3</w:t>
      </w:r>
    </w:p>
    <w:p w14:paraId="241F66B2" w14:textId="77777777" w:rsidR="006B0E81" w:rsidRPr="00E9078A" w:rsidRDefault="006B0E81" w:rsidP="009A7005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  <w:bookmarkStart w:id="0" w:name="_GoBack"/>
      <w:bookmarkEnd w:id="0"/>
    </w:p>
    <w:p w14:paraId="63B378B5" w14:textId="77777777" w:rsidR="00D41DC0" w:rsidRDefault="00D41DC0" w:rsidP="00437AE6">
      <w:pPr>
        <w:pStyle w:val="Encabezado"/>
        <w:jc w:val="center"/>
        <w:rPr>
          <w:rFonts w:ascii="Calibri" w:hAnsi="Calibri" w:cs="Arial"/>
          <w:b/>
          <w:sz w:val="32"/>
          <w:szCs w:val="32"/>
        </w:rPr>
      </w:pPr>
    </w:p>
    <w:p w14:paraId="772A9184" w14:textId="6EF265A6" w:rsidR="00437AE6" w:rsidRPr="00437AE6" w:rsidRDefault="00E9078A" w:rsidP="00437AE6">
      <w:pPr>
        <w:pStyle w:val="Encabezado"/>
        <w:jc w:val="center"/>
      </w:pPr>
      <w:r w:rsidRPr="00C453D0">
        <w:rPr>
          <w:rFonts w:ascii="Calibri" w:hAnsi="Calibri" w:cs="Arial"/>
          <w:b/>
          <w:sz w:val="32"/>
          <w:szCs w:val="32"/>
        </w:rPr>
        <w:t xml:space="preserve">Documento </w:t>
      </w:r>
      <w:r w:rsidR="00320CD1">
        <w:rPr>
          <w:rFonts w:ascii="Calibri" w:hAnsi="Calibri" w:cs="Arial"/>
          <w:b/>
          <w:sz w:val="32"/>
          <w:szCs w:val="32"/>
        </w:rPr>
        <w:t>2</w:t>
      </w:r>
      <w:r w:rsidRPr="00C453D0">
        <w:rPr>
          <w:rFonts w:ascii="Calibri" w:hAnsi="Calibri" w:cs="Arial"/>
          <w:b/>
          <w:sz w:val="32"/>
          <w:szCs w:val="32"/>
        </w:rPr>
        <w:t xml:space="preserve">. </w:t>
      </w:r>
      <w:r w:rsidR="00320CD1">
        <w:rPr>
          <w:rFonts w:ascii="Calibri" w:hAnsi="Calibri" w:cs="Arial"/>
          <w:b/>
          <w:sz w:val="32"/>
          <w:szCs w:val="32"/>
        </w:rPr>
        <w:t>Informe</w:t>
      </w:r>
      <w:r w:rsidR="003B2ED5">
        <w:rPr>
          <w:rFonts w:ascii="Calibri" w:hAnsi="Calibri" w:cs="Arial"/>
          <w:b/>
          <w:sz w:val="32"/>
          <w:szCs w:val="32"/>
        </w:rPr>
        <w:t xml:space="preserve"> final de</w:t>
      </w:r>
      <w:r w:rsidR="00320CD1">
        <w:rPr>
          <w:rFonts w:ascii="Calibri" w:hAnsi="Calibri" w:cs="Arial"/>
          <w:b/>
          <w:sz w:val="32"/>
          <w:szCs w:val="32"/>
        </w:rPr>
        <w:t xml:space="preserve"> la consultoría </w:t>
      </w:r>
      <w:r w:rsidR="005C162E">
        <w:rPr>
          <w:rFonts w:ascii="Calibri" w:hAnsi="Calibri" w:cs="Arial"/>
          <w:b/>
          <w:sz w:val="32"/>
          <w:szCs w:val="32"/>
        </w:rPr>
        <w:t>realizada</w:t>
      </w:r>
      <w:r w:rsidR="005C162E" w:rsidRPr="00437AE6">
        <w:rPr>
          <w:noProof/>
        </w:rPr>
        <w:t>.</w:t>
      </w:r>
    </w:p>
    <w:p w14:paraId="371D6605" w14:textId="77777777" w:rsidR="009744AA" w:rsidRDefault="009744AA" w:rsidP="009744AA">
      <w:pPr>
        <w:rPr>
          <w:rFonts w:ascii="Calibri" w:hAnsi="Calibri"/>
          <w:sz w:val="22"/>
          <w:szCs w:val="22"/>
          <w:lang w:val="es-ES_tradnl"/>
        </w:rPr>
      </w:pPr>
    </w:p>
    <w:p w14:paraId="1A01E1B0" w14:textId="29E90124" w:rsidR="00320CD1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A76732">
        <w:rPr>
          <w:rFonts w:ascii="Verdana" w:hAnsi="Verdana" w:cs="Arial"/>
          <w:sz w:val="22"/>
          <w:szCs w:val="22"/>
        </w:rPr>
        <w:t>El informe debe estar firmado por la persona o entidad que haya realizado el asesoramiento objeto de la subvención.</w:t>
      </w:r>
    </w:p>
    <w:p w14:paraId="7657BA68" w14:textId="77777777" w:rsidR="00320CD1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</w:p>
    <w:p w14:paraId="7DDFAB66" w14:textId="7E872DB3" w:rsidR="002B078C" w:rsidRPr="00A76732" w:rsidRDefault="00320CD1" w:rsidP="002B078C">
      <w:pPr>
        <w:spacing w:before="240"/>
        <w:jc w:val="both"/>
        <w:rPr>
          <w:rFonts w:ascii="Verdana" w:hAnsi="Verdana" w:cs="Arial"/>
          <w:sz w:val="22"/>
          <w:szCs w:val="22"/>
        </w:rPr>
      </w:pPr>
      <w:r w:rsidRPr="00A76732">
        <w:rPr>
          <w:rFonts w:ascii="Verdana" w:hAnsi="Verdana" w:cs="Arial"/>
          <w:sz w:val="22"/>
          <w:szCs w:val="22"/>
        </w:rPr>
        <w:t xml:space="preserve">Deberá incluir </w:t>
      </w:r>
      <w:r w:rsidR="005C162E" w:rsidRPr="00A76732">
        <w:rPr>
          <w:rFonts w:ascii="Verdana" w:hAnsi="Verdana" w:cs="Arial"/>
          <w:sz w:val="22"/>
          <w:szCs w:val="22"/>
        </w:rPr>
        <w:t>l</w:t>
      </w:r>
      <w:r w:rsidRPr="00A76732">
        <w:rPr>
          <w:rFonts w:ascii="Verdana" w:hAnsi="Verdana" w:cs="Arial"/>
          <w:sz w:val="22"/>
          <w:szCs w:val="22"/>
        </w:rPr>
        <w:t>a información y profundidad necesaria que permita acreditar debidamente la ejecución de la consultoría estratégica realizada.</w:t>
      </w:r>
      <w:r w:rsidR="002B078C" w:rsidRPr="00A76732">
        <w:rPr>
          <w:rFonts w:ascii="Verdana" w:hAnsi="Verdana" w:cs="Arial"/>
          <w:sz w:val="22"/>
          <w:szCs w:val="22"/>
        </w:rPr>
        <w:t xml:space="preserve"> </w:t>
      </w:r>
    </w:p>
    <w:p w14:paraId="7C5517F9" w14:textId="77777777" w:rsidR="003B2ED5" w:rsidRDefault="003B2ED5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14EE651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AE66C05" w14:textId="77777777" w:rsidR="00A62E29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34CAD74E" w14:textId="77777777" w:rsidR="00A62E29" w:rsidRPr="0040034C" w:rsidRDefault="00A62E29" w:rsidP="002B078C">
      <w:pPr>
        <w:spacing w:before="240"/>
        <w:jc w:val="both"/>
        <w:rPr>
          <w:rFonts w:ascii="Calibri" w:hAnsi="Calibri" w:cs="Arial"/>
          <w:sz w:val="22"/>
          <w:szCs w:val="22"/>
        </w:rPr>
      </w:pPr>
    </w:p>
    <w:p w14:paraId="64B29CDB" w14:textId="77777777" w:rsidR="000E6B97" w:rsidRPr="000D6C15" w:rsidRDefault="000E6B97" w:rsidP="009A7005">
      <w:pPr>
        <w:rPr>
          <w:rFonts w:ascii="Calibri" w:hAnsi="Calibri" w:cs="Arial"/>
          <w:sz w:val="22"/>
          <w:szCs w:val="22"/>
        </w:rPr>
      </w:pPr>
    </w:p>
    <w:sectPr w:rsidR="000E6B97" w:rsidRPr="000D6C15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AE90E" w14:textId="77777777" w:rsidR="00683D78" w:rsidRDefault="00683D78" w:rsidP="00777443">
      <w:r>
        <w:separator/>
      </w:r>
    </w:p>
  </w:endnote>
  <w:endnote w:type="continuationSeparator" w:id="0">
    <w:p w14:paraId="7D44A2A1" w14:textId="77777777" w:rsidR="00683D78" w:rsidRDefault="00683D78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386F60" w14:textId="77777777" w:rsidR="00683D78" w:rsidRDefault="00683D78" w:rsidP="00777443">
      <w:r>
        <w:separator/>
      </w:r>
    </w:p>
  </w:footnote>
  <w:footnote w:type="continuationSeparator" w:id="0">
    <w:p w14:paraId="30B5D6F9" w14:textId="77777777" w:rsidR="00683D78" w:rsidRDefault="00683D78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47431" w14:textId="66B06921" w:rsidR="00437AE6" w:rsidRDefault="00D070A6">
    <w:pPr>
      <w:pStyle w:val="Encabezado"/>
    </w:pPr>
    <w:r w:rsidRPr="00D070A6">
      <w:drawing>
        <wp:anchor distT="0" distB="0" distL="114300" distR="114300" simplePos="0" relativeHeight="251659264" behindDoc="0" locked="0" layoutInCell="1" allowOverlap="1" wp14:anchorId="18BE080F" wp14:editId="4D47DE99">
          <wp:simplePos x="0" y="0"/>
          <wp:positionH relativeFrom="column">
            <wp:posOffset>0</wp:posOffset>
          </wp:positionH>
          <wp:positionV relativeFrom="paragraph">
            <wp:posOffset>187325</wp:posOffset>
          </wp:positionV>
          <wp:extent cx="2647950" cy="586740"/>
          <wp:effectExtent l="0" t="0" r="0" b="3810"/>
          <wp:wrapThrough wrapText="bothSides">
            <wp:wrapPolygon edited="0">
              <wp:start x="1399" y="0"/>
              <wp:lineTo x="1243" y="3506"/>
              <wp:lineTo x="1088" y="16831"/>
              <wp:lineTo x="1399" y="21039"/>
              <wp:lineTo x="1865" y="21039"/>
              <wp:lineTo x="3263" y="21039"/>
              <wp:lineTo x="20201" y="16831"/>
              <wp:lineTo x="20357" y="11221"/>
              <wp:lineTo x="20046" y="3506"/>
              <wp:lineTo x="2953" y="0"/>
              <wp:lineTo x="1399" y="0"/>
            </wp:wrapPolygon>
          </wp:wrapThrough>
          <wp:docPr id="1" name="Imagen 1" descr="C:\Users\perezg\Desktop\IVACE+UE+declaración-CS (2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perezg\Desktop\IVACE+UE+declaración-CS (2).png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2547"/>
                  <a:stretch/>
                </pic:blipFill>
                <pic:spPr bwMode="auto">
                  <a:xfrm>
                    <a:off x="0" y="0"/>
                    <a:ext cx="2647950" cy="5867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070A6">
      <w:drawing>
        <wp:anchor distT="0" distB="0" distL="114300" distR="114300" simplePos="0" relativeHeight="251660288" behindDoc="0" locked="0" layoutInCell="1" allowOverlap="1" wp14:anchorId="5933616E" wp14:editId="232DAE9A">
          <wp:simplePos x="0" y="0"/>
          <wp:positionH relativeFrom="column">
            <wp:posOffset>2675890</wp:posOffset>
          </wp:positionH>
          <wp:positionV relativeFrom="paragraph">
            <wp:posOffset>170815</wp:posOffset>
          </wp:positionV>
          <wp:extent cx="3190875" cy="654685"/>
          <wp:effectExtent l="0" t="0" r="9525" b="0"/>
          <wp:wrapThrough wrapText="bothSides">
            <wp:wrapPolygon edited="0">
              <wp:start x="0" y="0"/>
              <wp:lineTo x="0" y="20741"/>
              <wp:lineTo x="21536" y="20741"/>
              <wp:lineTo x="21536" y="0"/>
              <wp:lineTo x="0" y="0"/>
            </wp:wrapPolygon>
          </wp:wrapThrough>
          <wp:docPr id="6" name="Imagen 6" descr="Interfaz de usuario gráfica, Texto, Aplicación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 descr="Interfaz de usuario gráfica, Texto, Aplicación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90875" cy="654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7"/>
  </w:num>
  <w:num w:numId="2">
    <w:abstractNumId w:val="16"/>
  </w:num>
  <w:num w:numId="3">
    <w:abstractNumId w:val="5"/>
  </w:num>
  <w:num w:numId="4">
    <w:abstractNumId w:val="11"/>
  </w:num>
  <w:num w:numId="5">
    <w:abstractNumId w:val="20"/>
  </w:num>
  <w:num w:numId="6">
    <w:abstractNumId w:val="10"/>
  </w:num>
  <w:num w:numId="7">
    <w:abstractNumId w:val="8"/>
  </w:num>
  <w:num w:numId="8">
    <w:abstractNumId w:val="1"/>
  </w:num>
  <w:num w:numId="9">
    <w:abstractNumId w:val="12"/>
  </w:num>
  <w:num w:numId="10">
    <w:abstractNumId w:val="14"/>
  </w:num>
  <w:num w:numId="11">
    <w:abstractNumId w:val="3"/>
  </w:num>
  <w:num w:numId="12">
    <w:abstractNumId w:val="2"/>
  </w:num>
  <w:num w:numId="13">
    <w:abstractNumId w:val="6"/>
  </w:num>
  <w:num w:numId="14">
    <w:abstractNumId w:val="7"/>
  </w:num>
  <w:num w:numId="15">
    <w:abstractNumId w:val="9"/>
  </w:num>
  <w:num w:numId="16">
    <w:abstractNumId w:val="15"/>
  </w:num>
  <w:num w:numId="17">
    <w:abstractNumId w:val="0"/>
  </w:num>
  <w:num w:numId="18">
    <w:abstractNumId w:val="18"/>
  </w:num>
  <w:num w:numId="19">
    <w:abstractNumId w:val="4"/>
  </w:num>
  <w:num w:numId="20">
    <w:abstractNumId w:val="13"/>
  </w:num>
  <w:num w:numId="2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76CA"/>
    <w:rsid w:val="00046BAA"/>
    <w:rsid w:val="000D304A"/>
    <w:rsid w:val="000D6C15"/>
    <w:rsid w:val="000E6B97"/>
    <w:rsid w:val="0010415E"/>
    <w:rsid w:val="0011149B"/>
    <w:rsid w:val="001147AB"/>
    <w:rsid w:val="00136D8C"/>
    <w:rsid w:val="001B07C1"/>
    <w:rsid w:val="001B505C"/>
    <w:rsid w:val="001B6F62"/>
    <w:rsid w:val="001C2648"/>
    <w:rsid w:val="001E1E65"/>
    <w:rsid w:val="001F37E8"/>
    <w:rsid w:val="00202935"/>
    <w:rsid w:val="002071A8"/>
    <w:rsid w:val="002B078C"/>
    <w:rsid w:val="00305083"/>
    <w:rsid w:val="00320CD1"/>
    <w:rsid w:val="00365B42"/>
    <w:rsid w:val="003732B4"/>
    <w:rsid w:val="003A5A2A"/>
    <w:rsid w:val="003B2ED5"/>
    <w:rsid w:val="003F4BC7"/>
    <w:rsid w:val="00437AE6"/>
    <w:rsid w:val="004B32F3"/>
    <w:rsid w:val="004F2D77"/>
    <w:rsid w:val="005247BD"/>
    <w:rsid w:val="00546E1C"/>
    <w:rsid w:val="005524AA"/>
    <w:rsid w:val="00575225"/>
    <w:rsid w:val="0059314F"/>
    <w:rsid w:val="005C162E"/>
    <w:rsid w:val="005D632C"/>
    <w:rsid w:val="006321D8"/>
    <w:rsid w:val="00650711"/>
    <w:rsid w:val="006548FB"/>
    <w:rsid w:val="00676C16"/>
    <w:rsid w:val="00683D78"/>
    <w:rsid w:val="006905B3"/>
    <w:rsid w:val="006952B7"/>
    <w:rsid w:val="006A26C9"/>
    <w:rsid w:val="006B0E81"/>
    <w:rsid w:val="006B2DBE"/>
    <w:rsid w:val="006E295B"/>
    <w:rsid w:val="006F0776"/>
    <w:rsid w:val="00715440"/>
    <w:rsid w:val="00744CED"/>
    <w:rsid w:val="00757D57"/>
    <w:rsid w:val="007673BC"/>
    <w:rsid w:val="00777443"/>
    <w:rsid w:val="00781082"/>
    <w:rsid w:val="007B4945"/>
    <w:rsid w:val="007C4465"/>
    <w:rsid w:val="00810E1F"/>
    <w:rsid w:val="00811D16"/>
    <w:rsid w:val="008257CC"/>
    <w:rsid w:val="00881749"/>
    <w:rsid w:val="008A7BFB"/>
    <w:rsid w:val="008C3E28"/>
    <w:rsid w:val="00916308"/>
    <w:rsid w:val="009531DF"/>
    <w:rsid w:val="00957C08"/>
    <w:rsid w:val="009744AA"/>
    <w:rsid w:val="009A7005"/>
    <w:rsid w:val="009E5C88"/>
    <w:rsid w:val="00A22714"/>
    <w:rsid w:val="00A32977"/>
    <w:rsid w:val="00A336A3"/>
    <w:rsid w:val="00A527CD"/>
    <w:rsid w:val="00A56689"/>
    <w:rsid w:val="00A62E29"/>
    <w:rsid w:val="00A76732"/>
    <w:rsid w:val="00A81709"/>
    <w:rsid w:val="00A81931"/>
    <w:rsid w:val="00A8465A"/>
    <w:rsid w:val="00AC46AE"/>
    <w:rsid w:val="00B27D95"/>
    <w:rsid w:val="00B57AB0"/>
    <w:rsid w:val="00BD2BF2"/>
    <w:rsid w:val="00BE3578"/>
    <w:rsid w:val="00C2549F"/>
    <w:rsid w:val="00C34C78"/>
    <w:rsid w:val="00C41BA0"/>
    <w:rsid w:val="00C453D0"/>
    <w:rsid w:val="00C76630"/>
    <w:rsid w:val="00C81B7D"/>
    <w:rsid w:val="00C87FEA"/>
    <w:rsid w:val="00CC3328"/>
    <w:rsid w:val="00CD5C42"/>
    <w:rsid w:val="00CE004E"/>
    <w:rsid w:val="00D070A6"/>
    <w:rsid w:val="00D41DC0"/>
    <w:rsid w:val="00D709D8"/>
    <w:rsid w:val="00D81DDA"/>
    <w:rsid w:val="00D90BA3"/>
    <w:rsid w:val="00DC26EE"/>
    <w:rsid w:val="00DE4AE6"/>
    <w:rsid w:val="00E00577"/>
    <w:rsid w:val="00E34226"/>
    <w:rsid w:val="00E54DE5"/>
    <w:rsid w:val="00E9078A"/>
    <w:rsid w:val="00EB3F4E"/>
    <w:rsid w:val="00EE51F5"/>
    <w:rsid w:val="00EF7489"/>
    <w:rsid w:val="00F7619A"/>
    <w:rsid w:val="00F81C07"/>
    <w:rsid w:val="00FA33B7"/>
    <w:rsid w:val="00FD76CA"/>
    <w:rsid w:val="00FF3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5"/>
    <o:shapelayout v:ext="edit">
      <o:idmap v:ext="edit" data="1"/>
    </o:shapelayout>
  </w:shapeDefaults>
  <w:decimalSymbol w:val=","/>
  <w:listSeparator w:val=";"/>
  <w14:docId w14:val="2765BB6A"/>
  <w15:chartTrackingRefBased/>
  <w15:docId w15:val="{13EA1CC8-807C-4165-BD66-1EF57F067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7443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uiPriority w:val="99"/>
    <w:unhideWhenUsed/>
    <w:rsid w:val="00CC3328"/>
    <w:rPr>
      <w:color w:val="0563C1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74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</CharactersWithSpaces>
  <SharedDoc>false</SharedDoc>
  <HLinks>
    <vt:vector size="6" baseType="variant">
      <vt:variant>
        <vt:i4>4063267</vt:i4>
      </vt:variant>
      <vt:variant>
        <vt:i4>0</vt:i4>
      </vt:variant>
      <vt:variant>
        <vt:i4>0</vt:i4>
      </vt:variant>
      <vt:variant>
        <vt:i4>5</vt:i4>
      </vt:variant>
      <vt:variant>
        <vt:lpwstr>C:\Users\quilismai\Downloads\BBRR2017.docx</vt:lpwstr>
      </vt:variant>
      <vt:variant>
        <vt:lpwstr>BBRR_ART_12a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María Mompó Cuñat</cp:lastModifiedBy>
  <cp:revision>2</cp:revision>
  <dcterms:created xsi:type="dcterms:W3CDTF">2023-05-08T09:25:00Z</dcterms:created>
  <dcterms:modified xsi:type="dcterms:W3CDTF">2023-05-08T09:25:00Z</dcterms:modified>
</cp:coreProperties>
</file>