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47C24" w14:textId="1B8B624D" w:rsidR="00190BAD" w:rsidRDefault="00190BAD" w:rsidP="007D24C9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>
        <w:rPr>
          <w:noProof/>
        </w:rPr>
        <w:drawing>
          <wp:inline distT="0" distB="0" distL="0" distR="0" wp14:anchorId="4D46D9B2" wp14:editId="321A6492">
            <wp:extent cx="4946400" cy="529200"/>
            <wp:effectExtent l="0" t="0" r="6985" b="4445"/>
            <wp:docPr id="10221152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D14F1" w14:textId="77777777" w:rsidR="00190BAD" w:rsidRDefault="00190BAD" w:rsidP="007D24C9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</w:p>
    <w:p w14:paraId="486ED1F3" w14:textId="058924FD" w:rsidR="00D53B20" w:rsidRPr="00190BAD" w:rsidRDefault="00051C16" w:rsidP="00190BAD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14DEBCED" w14:textId="08A1F634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49090D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49090D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49090D">
        <w:rPr>
          <w:sz w:val="20"/>
          <w:szCs w:val="20"/>
        </w:rPr>
        <w:t>(</w:t>
      </w:r>
      <w:r w:rsidR="00400AC1" w:rsidRPr="0049090D">
        <w:rPr>
          <w:i/>
          <w:iCs/>
          <w:sz w:val="20"/>
          <w:szCs w:val="20"/>
        </w:rPr>
        <w:t xml:space="preserve">y en caso de profesionales en su propio nombre y derecho), </w:t>
      </w:r>
      <w:r w:rsidRPr="0049090D">
        <w:rPr>
          <w:sz w:val="20"/>
          <w:szCs w:val="20"/>
        </w:rPr>
        <w:t xml:space="preserve">con NIF……………………………………… </w:t>
      </w:r>
      <w:r w:rsidR="00400AC1" w:rsidRPr="0049090D">
        <w:rPr>
          <w:sz w:val="20"/>
          <w:szCs w:val="20"/>
        </w:rPr>
        <w:t xml:space="preserve">y </w:t>
      </w:r>
      <w:r w:rsidRPr="0049090D">
        <w:rPr>
          <w:sz w:val="20"/>
          <w:szCs w:val="20"/>
        </w:rPr>
        <w:t xml:space="preserve">con poder de representación </w:t>
      </w:r>
      <w:r w:rsidR="00AD75CD" w:rsidRPr="0049090D">
        <w:rPr>
          <w:sz w:val="20"/>
          <w:szCs w:val="20"/>
        </w:rPr>
        <w:t xml:space="preserve">suficiente </w:t>
      </w:r>
      <w:r w:rsidR="00AD75CD" w:rsidRPr="0049090D">
        <w:rPr>
          <w:i/>
          <w:iCs/>
          <w:sz w:val="20"/>
          <w:szCs w:val="20"/>
        </w:rPr>
        <w:t>en</w:t>
      </w:r>
      <w:r w:rsidRPr="0049090D">
        <w:rPr>
          <w:i/>
          <w:iCs/>
          <w:sz w:val="20"/>
          <w:szCs w:val="20"/>
        </w:rPr>
        <w:t xml:space="preserve"> calidad de ………………………………………………</w:t>
      </w:r>
      <w:proofErr w:type="gramStart"/>
      <w:r w:rsidRPr="0049090D">
        <w:rPr>
          <w:i/>
          <w:iCs/>
          <w:sz w:val="20"/>
          <w:szCs w:val="20"/>
        </w:rPr>
        <w:t>…….</w:t>
      </w:r>
      <w:proofErr w:type="gramEnd"/>
      <w:r w:rsidRPr="0049090D">
        <w:rPr>
          <w:i/>
          <w:iCs/>
          <w:sz w:val="20"/>
          <w:szCs w:val="20"/>
        </w:rPr>
        <w:t>,</w:t>
      </w:r>
    </w:p>
    <w:p w14:paraId="6D7779E0" w14:textId="77777777" w:rsidR="00D53B20" w:rsidRDefault="00D53B20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</w:p>
    <w:p w14:paraId="39047F83" w14:textId="5E7945CC" w:rsidR="00051C16" w:rsidRPr="00D53B20" w:rsidRDefault="00051C16" w:rsidP="0042423E">
      <w:pPr>
        <w:spacing w:after="120" w:line="276" w:lineRule="auto"/>
        <w:jc w:val="both"/>
        <w:rPr>
          <w:rFonts w:cstheme="minorHAnsi"/>
          <w:b/>
          <w:bCs/>
          <w:sz w:val="20"/>
          <w:szCs w:val="20"/>
        </w:rPr>
      </w:pPr>
      <w:r w:rsidRPr="00D53B20">
        <w:rPr>
          <w:rFonts w:cstheme="minorHAnsi"/>
          <w:b/>
          <w:bCs/>
          <w:sz w:val="20"/>
          <w:szCs w:val="20"/>
        </w:rPr>
        <w:t>DECLARA</w:t>
      </w:r>
      <w:r w:rsidR="00D1771F" w:rsidRPr="00D53B20">
        <w:rPr>
          <w:rFonts w:cstheme="minorHAnsi"/>
          <w:b/>
          <w:bCs/>
          <w:sz w:val="20"/>
          <w:szCs w:val="20"/>
        </w:rPr>
        <w:t xml:space="preserve"> BAJO SU RESPONSABILIDAD:</w:t>
      </w:r>
    </w:p>
    <w:p w14:paraId="5EF1D151" w14:textId="6D8B735E" w:rsidR="00F410E2" w:rsidRPr="00AF76BF" w:rsidRDefault="00F410E2" w:rsidP="00F410E2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sz w:val="20"/>
          <w:szCs w:val="20"/>
        </w:rPr>
        <w:t xml:space="preserve">Que la entidad solicitante a la cual representa ha </w:t>
      </w:r>
      <w:r w:rsidR="00D53B20">
        <w:rPr>
          <w:rFonts w:ascii="Calibri" w:eastAsia="Arial" w:hAnsi="Calibri" w:cs="Calibri"/>
          <w:sz w:val="20"/>
          <w:szCs w:val="20"/>
        </w:rPr>
        <w:t xml:space="preserve">sido beneficiaria de una ayuda </w:t>
      </w:r>
      <w:r w:rsidR="00D53B20" w:rsidRPr="00AF76BF">
        <w:rPr>
          <w:rFonts w:ascii="Calibri" w:eastAsia="Arial" w:hAnsi="Calibri" w:cs="Calibri"/>
          <w:sz w:val="20"/>
          <w:szCs w:val="20"/>
        </w:rPr>
        <w:t>para</w:t>
      </w:r>
      <w:r w:rsidR="00D53B20">
        <w:rPr>
          <w:rFonts w:ascii="Calibri" w:eastAsia="Arial" w:hAnsi="Calibri" w:cs="Calibri"/>
          <w:sz w:val="20"/>
          <w:szCs w:val="20"/>
        </w:rPr>
        <w:t xml:space="preserve"> </w:t>
      </w:r>
      <w:r w:rsidRPr="00AF76BF">
        <w:rPr>
          <w:rFonts w:ascii="Calibri" w:eastAsia="Arial" w:hAnsi="Calibri" w:cs="Calibri"/>
          <w:sz w:val="20"/>
          <w:szCs w:val="20"/>
        </w:rPr>
        <w:t>el proyecto arriba indicado y éste cumple lo siguiente:</w:t>
      </w:r>
    </w:p>
    <w:p w14:paraId="7DF7F08E" w14:textId="6C9CF3B4" w:rsidR="00F410E2" w:rsidRPr="00AF76BF" w:rsidRDefault="00F410E2" w:rsidP="00D53B20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A.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 xml:space="preserve">Las actividades </w:t>
      </w:r>
      <w:bookmarkStart w:id="0" w:name="_Hlk191296102"/>
      <w:r w:rsidR="00D53B20" w:rsidRPr="00D94685">
        <w:rPr>
          <w:rFonts w:cstheme="minorHAnsi"/>
          <w:b/>
          <w:bCs/>
          <w:sz w:val="20"/>
          <w:szCs w:val="20"/>
        </w:rPr>
        <w:t>que se han desarrollado</w:t>
      </w:r>
      <w:r w:rsidRPr="00AF76BF">
        <w:rPr>
          <w:rFonts w:cstheme="minorHAnsi"/>
          <w:b/>
          <w:sz w:val="20"/>
          <w:szCs w:val="20"/>
        </w:rPr>
        <w:t xml:space="preserve"> en el proyecto </w:t>
      </w:r>
      <w:bookmarkEnd w:id="0"/>
      <w:r w:rsidRPr="00AF76BF">
        <w:rPr>
          <w:rFonts w:cstheme="minorHAnsi"/>
          <w:b/>
          <w:sz w:val="20"/>
          <w:szCs w:val="20"/>
        </w:rPr>
        <w:t xml:space="preserve">para el que se </w:t>
      </w:r>
      <w:r>
        <w:rPr>
          <w:rFonts w:cstheme="minorHAnsi"/>
          <w:b/>
          <w:sz w:val="20"/>
          <w:szCs w:val="20"/>
        </w:rPr>
        <w:t>obtuvo</w:t>
      </w:r>
      <w:r w:rsidRPr="00AF76BF">
        <w:rPr>
          <w:rFonts w:cstheme="minorHAnsi"/>
          <w:b/>
          <w:sz w:val="20"/>
          <w:szCs w:val="20"/>
        </w:rPr>
        <w:t xml:space="preserve"> subvención no </w:t>
      </w:r>
      <w:r>
        <w:rPr>
          <w:rFonts w:cstheme="minorHAnsi"/>
          <w:b/>
          <w:sz w:val="20"/>
          <w:szCs w:val="20"/>
        </w:rPr>
        <w:t>ocasionan</w:t>
      </w:r>
      <w:r w:rsidRPr="00AF76BF">
        <w:rPr>
          <w:rFonts w:cstheme="minorHAnsi"/>
          <w:b/>
          <w:sz w:val="20"/>
          <w:szCs w:val="20"/>
        </w:rPr>
        <w:t xml:space="preserve"> un perjuicio significativo</w:t>
      </w:r>
      <w:r w:rsidRPr="00AF76BF">
        <w:rPr>
          <w:rFonts w:cstheme="minorHAnsi"/>
          <w:sz w:val="20"/>
          <w:szCs w:val="20"/>
        </w:rPr>
        <w:t xml:space="preserve"> a los siguientes objetivos medioambientales, según el artículo 17 del </w:t>
      </w:r>
      <w:hyperlink r:id="rId8" w:history="1">
        <w:r w:rsidRPr="00AF76BF">
          <w:rPr>
            <w:rStyle w:val="Hipervnculo"/>
            <w:rFonts w:cstheme="minorHAnsi"/>
            <w:sz w:val="20"/>
            <w:szCs w:val="20"/>
          </w:rPr>
          <w:t>Reglamento (UE) 2020/852</w:t>
        </w:r>
      </w:hyperlink>
      <w:r w:rsidRPr="00AF76BF">
        <w:rPr>
          <w:rFonts w:cstheme="minorHAnsi"/>
          <w:sz w:val="20"/>
          <w:szCs w:val="20"/>
        </w:rPr>
        <w:t xml:space="preserve"> relativo al establecimiento de un marco para facilitar las inversiones sostenibles mediante la implantación de un sistema de clasificación (o «taxonomía») de las actividades económicas medioambientalmente sostenibles:</w:t>
      </w:r>
    </w:p>
    <w:p w14:paraId="2BD47983" w14:textId="77777777" w:rsidR="00F410E2" w:rsidRPr="00AF76BF" w:rsidRDefault="00F410E2" w:rsidP="00190BAD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1. Mitigación del cambio climático</w:t>
      </w:r>
    </w:p>
    <w:p w14:paraId="11466F3C" w14:textId="77777777" w:rsidR="00F410E2" w:rsidRPr="00AF76BF" w:rsidRDefault="00F410E2" w:rsidP="00190BAD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2. Adaptación al cambio climático</w:t>
      </w:r>
    </w:p>
    <w:p w14:paraId="5625FFB3" w14:textId="77777777" w:rsidR="00F410E2" w:rsidRPr="00AF76BF" w:rsidRDefault="00F410E2" w:rsidP="00190BAD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3. Uso sostenible y protección de los recursos hídricos y marinos.</w:t>
      </w:r>
    </w:p>
    <w:p w14:paraId="0ACF6AFE" w14:textId="77777777" w:rsidR="00F410E2" w:rsidRPr="00AF76BF" w:rsidRDefault="00F410E2" w:rsidP="00190BAD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4. Economía circular, incluidos la prevención y el reciclado de residuos.</w:t>
      </w:r>
    </w:p>
    <w:p w14:paraId="52485A81" w14:textId="77777777" w:rsidR="00F410E2" w:rsidRPr="00AF76BF" w:rsidRDefault="00F410E2" w:rsidP="00190BAD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5. Prevención y control de la contaminación a la atmósfera, el agua o el suelo.</w:t>
      </w:r>
    </w:p>
    <w:p w14:paraId="3CC4E499" w14:textId="77777777" w:rsidR="00F410E2" w:rsidRPr="00AF76BF" w:rsidRDefault="00F410E2" w:rsidP="00190BAD">
      <w:pPr>
        <w:spacing w:after="120" w:line="240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6. Protección y restauración de la biodiversidad y los ecosistemas</w:t>
      </w:r>
    </w:p>
    <w:p w14:paraId="6882A456" w14:textId="77777777" w:rsidR="00F410E2" w:rsidRPr="00AF76BF" w:rsidRDefault="00F410E2" w:rsidP="00D53B20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B.</w:t>
      </w:r>
      <w:r w:rsidRPr="00AF76BF">
        <w:rPr>
          <w:rFonts w:cstheme="minorHAnsi"/>
          <w:sz w:val="20"/>
          <w:szCs w:val="20"/>
        </w:rPr>
        <w:t xml:space="preserve">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en el proyecto </w:t>
      </w:r>
      <w:r>
        <w:rPr>
          <w:rFonts w:cstheme="minorHAnsi"/>
          <w:b/>
          <w:sz w:val="20"/>
          <w:szCs w:val="20"/>
        </w:rPr>
        <w:t>cumplen</w:t>
      </w:r>
      <w:r w:rsidRPr="00AF76BF">
        <w:rPr>
          <w:rFonts w:cstheme="minorHAnsi"/>
          <w:b/>
          <w:sz w:val="20"/>
          <w:szCs w:val="20"/>
        </w:rPr>
        <w:t xml:space="preserve"> la normativa medioambiental</w:t>
      </w:r>
      <w:r w:rsidRPr="00AF76BF">
        <w:rPr>
          <w:rFonts w:cstheme="minorHAnsi"/>
          <w:sz w:val="20"/>
          <w:szCs w:val="20"/>
        </w:rPr>
        <w:t xml:space="preserve"> vigente que resulte de aplicación.</w:t>
      </w:r>
    </w:p>
    <w:p w14:paraId="76E76083" w14:textId="77777777" w:rsidR="00F410E2" w:rsidRDefault="00F410E2" w:rsidP="00D53B20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bCs/>
          <w:sz w:val="20"/>
          <w:szCs w:val="20"/>
        </w:rPr>
        <w:t>C</w:t>
      </w:r>
      <w:r w:rsidRPr="00AF76BF">
        <w:rPr>
          <w:rFonts w:cstheme="minorHAnsi"/>
          <w:sz w:val="20"/>
          <w:szCs w:val="20"/>
        </w:rPr>
        <w:t xml:space="preserve">. Las actividades que se </w:t>
      </w:r>
      <w:r>
        <w:rPr>
          <w:rFonts w:cstheme="minorHAnsi"/>
          <w:sz w:val="20"/>
          <w:szCs w:val="20"/>
        </w:rPr>
        <w:t>han desarrollado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Pr="00AF76BF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04B537EB" w14:textId="77777777" w:rsidR="00EC5A59" w:rsidRPr="00580857" w:rsidRDefault="00EC5A59" w:rsidP="00EC5A59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C95A31">
        <w:rPr>
          <w:rFonts w:cstheme="minorHAnsi"/>
          <w:b/>
          <w:bCs/>
          <w:sz w:val="20"/>
          <w:szCs w:val="20"/>
        </w:rPr>
        <w:t>D.</w:t>
      </w:r>
      <w:r>
        <w:rPr>
          <w:rFonts w:cstheme="minorHAnsi"/>
          <w:sz w:val="20"/>
          <w:szCs w:val="20"/>
        </w:rPr>
        <w:t xml:space="preserve"> </w:t>
      </w:r>
      <w:r w:rsidRPr="00580857">
        <w:rPr>
          <w:rFonts w:cstheme="minorHAnsi"/>
          <w:sz w:val="20"/>
          <w:szCs w:val="20"/>
        </w:rPr>
        <w:t>Ser conocedor de que el incumplimiento de alguno de los requisitos establecidos en la presente declaración dará, previo el oportuno procedimiento de reintegro, a la obligación de devolver las ayudas percibidas y los intereses de demora correspondientes.</w:t>
      </w:r>
    </w:p>
    <w:p w14:paraId="062FA5ED" w14:textId="77777777" w:rsidR="00EC5A59" w:rsidRPr="00AF76BF" w:rsidRDefault="00EC5A59" w:rsidP="00D53B20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</w:p>
    <w:p w14:paraId="49BF0290" w14:textId="4FC0BFB9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49090D">
        <w:rPr>
          <w:sz w:val="20"/>
          <w:szCs w:val="20"/>
        </w:rPr>
        <w:t xml:space="preserve">En ……………………………… a … de …………………… de </w:t>
      </w:r>
      <w:r w:rsidR="00312AE6" w:rsidRPr="0049090D">
        <w:rPr>
          <w:sz w:val="20"/>
          <w:szCs w:val="20"/>
        </w:rPr>
        <w:t>……</w:t>
      </w:r>
      <w:r w:rsidRPr="0049090D">
        <w:rPr>
          <w:sz w:val="20"/>
          <w:szCs w:val="20"/>
        </w:rPr>
        <w:t>.</w:t>
      </w:r>
    </w:p>
    <w:p w14:paraId="041A8B62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0ABACFFC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43920E15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2504C02C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22588D0C" w14:textId="77777777" w:rsidR="0049090D" w:rsidRP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F1B38B9" w14:textId="2EB51F76" w:rsidR="001C6FD6" w:rsidRPr="0049090D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49090D">
        <w:rPr>
          <w:sz w:val="20"/>
          <w:szCs w:val="20"/>
        </w:rPr>
        <w:t>Persona con poder de representación suficiente</w:t>
      </w:r>
      <w:r w:rsidR="001C6FD6" w:rsidRPr="0049090D">
        <w:rPr>
          <w:sz w:val="20"/>
          <w:szCs w:val="20"/>
        </w:rPr>
        <w:br w:type="page"/>
      </w:r>
    </w:p>
    <w:p w14:paraId="33A6B09C" w14:textId="77777777" w:rsidR="000139B0" w:rsidRPr="0049090D" w:rsidRDefault="000139B0" w:rsidP="006832D8">
      <w:pPr>
        <w:jc w:val="center"/>
        <w:rPr>
          <w:b/>
          <w:bCs/>
          <w:sz w:val="20"/>
          <w:szCs w:val="20"/>
        </w:rPr>
        <w:sectPr w:rsidR="000139B0" w:rsidRPr="0049090D" w:rsidSect="0049090D">
          <w:headerReference w:type="default" r:id="rId9"/>
          <w:pgSz w:w="11906" w:h="16838" w:code="9"/>
          <w:pgMar w:top="1134" w:right="1134" w:bottom="851" w:left="1134" w:header="567" w:footer="567" w:gutter="0"/>
          <w:cols w:space="708"/>
          <w:docGrid w:linePitch="360"/>
        </w:sectPr>
      </w:pPr>
    </w:p>
    <w:p w14:paraId="605AB917" w14:textId="77777777" w:rsidR="00F410E2" w:rsidRDefault="00F410E2" w:rsidP="00D53B20">
      <w:pPr>
        <w:spacing w:after="0"/>
        <w:jc w:val="center"/>
        <w:rPr>
          <w:b/>
          <w:bCs/>
          <w:sz w:val="20"/>
          <w:szCs w:val="20"/>
        </w:rPr>
      </w:pPr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137B9F05" w14:textId="7A479A72" w:rsidR="00F410E2" w:rsidRPr="001143A3" w:rsidRDefault="00F410E2" w:rsidP="00D53B20">
      <w:pPr>
        <w:spacing w:after="0"/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>
        <w:rPr>
          <w:b/>
          <w:bCs/>
          <w:sz w:val="20"/>
          <w:szCs w:val="20"/>
        </w:rPr>
        <w:t>, previst</w:t>
      </w:r>
      <w:r w:rsidR="006C15CE">
        <w:rPr>
          <w:b/>
          <w:bCs/>
          <w:sz w:val="20"/>
          <w:szCs w:val="20"/>
        </w:rPr>
        <w:t>a</w:t>
      </w:r>
      <w:r>
        <w:rPr>
          <w:b/>
          <w:bCs/>
          <w:sz w:val="20"/>
          <w:szCs w:val="20"/>
        </w:rPr>
        <w:t xml:space="preserve"> en el apartado de </w:t>
      </w:r>
      <w:r w:rsidRPr="00533987">
        <w:rPr>
          <w:b/>
          <w:bCs/>
          <w:sz w:val="20"/>
          <w:szCs w:val="20"/>
        </w:rPr>
        <w:t xml:space="preserve">Evaluación ambiental </w:t>
      </w:r>
      <w:r>
        <w:rPr>
          <w:b/>
          <w:bCs/>
          <w:sz w:val="20"/>
          <w:szCs w:val="20"/>
        </w:rPr>
        <w:t xml:space="preserve">del </w:t>
      </w:r>
      <w:r w:rsidRPr="00533987">
        <w:rPr>
          <w:b/>
          <w:bCs/>
          <w:sz w:val="20"/>
          <w:szCs w:val="20"/>
        </w:rPr>
        <w:t xml:space="preserve">Programa </w:t>
      </w:r>
      <w:proofErr w:type="spellStart"/>
      <w:r w:rsidRPr="00533987">
        <w:rPr>
          <w:b/>
          <w:bCs/>
          <w:sz w:val="20"/>
          <w:szCs w:val="20"/>
        </w:rPr>
        <w:t>Comunitat</w:t>
      </w:r>
      <w:proofErr w:type="spellEnd"/>
      <w:r w:rsidRPr="00533987">
        <w:rPr>
          <w:b/>
          <w:bCs/>
          <w:sz w:val="20"/>
          <w:szCs w:val="20"/>
        </w:rPr>
        <w:t xml:space="preserve"> Valenciana FEDER 2021-27</w:t>
      </w:r>
      <w:r>
        <w:rPr>
          <w:b/>
          <w:bCs/>
          <w:sz w:val="20"/>
          <w:szCs w:val="20"/>
        </w:rPr>
        <w:t xml:space="preserve"> del enlace </w:t>
      </w:r>
      <w:r w:rsidRPr="00533987">
        <w:rPr>
          <w:b/>
          <w:bCs/>
          <w:sz w:val="20"/>
          <w:szCs w:val="20"/>
        </w:rPr>
        <w:t>https://hisenda.gva.es/es/web/fons-europeus/2021-2027/feder/programacio</w:t>
      </w:r>
    </w:p>
    <w:p w14:paraId="56491B98" w14:textId="77777777" w:rsidR="00D53B20" w:rsidRDefault="00D53B20" w:rsidP="00D53B20">
      <w:pPr>
        <w:spacing w:before="60" w:after="0"/>
        <w:jc w:val="center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>
        <w:rPr>
          <w:rFonts w:ascii="Calibri" w:eastAsia="Calibri" w:hAnsi="Calibri" w:cs="Times New Roman"/>
          <w:b/>
          <w:bCs/>
          <w:sz w:val="20"/>
          <w:szCs w:val="20"/>
          <w:u w:val="single"/>
        </w:rPr>
        <w:t>-Este documento es parte integrante de la Declaración anterior-</w:t>
      </w:r>
    </w:p>
    <w:p w14:paraId="68DC3FDD" w14:textId="5EBB9E62" w:rsidR="0021565D" w:rsidRPr="0049090D" w:rsidRDefault="00C77BD0" w:rsidP="00CB1BFF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49090D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40977DA7" w:rsidR="006832D8" w:rsidRDefault="003662C8" w:rsidP="00CB1BFF">
      <w:pPr>
        <w:spacing w:after="120"/>
        <w:jc w:val="both"/>
        <w:rPr>
          <w:rFonts w:ascii="Calibri" w:eastAsia="Calibri" w:hAnsi="Calibri" w:cs="Times New Roman"/>
          <w:sz w:val="20"/>
          <w:szCs w:val="20"/>
        </w:rPr>
      </w:pPr>
      <w:r w:rsidRPr="0049090D">
        <w:rPr>
          <w:rFonts w:ascii="Calibri" w:eastAsia="Calibri" w:hAnsi="Calibri" w:cs="Times New Roman"/>
          <w:sz w:val="20"/>
          <w:szCs w:val="20"/>
        </w:rPr>
        <w:t xml:space="preserve">Se ha identificado cuál de los seis objetivos medioambientales requiere una evaluación sustantiva según el principio DNSH para </w:t>
      </w:r>
      <w:r w:rsidR="00CE5633" w:rsidRPr="0049090D">
        <w:rPr>
          <w:rFonts w:ascii="Calibri" w:eastAsia="Calibri" w:hAnsi="Calibri" w:cs="Times New Roman"/>
          <w:sz w:val="20"/>
          <w:szCs w:val="20"/>
        </w:rPr>
        <w:t xml:space="preserve">la acción </w:t>
      </w:r>
      <w:r w:rsidR="00CE5633" w:rsidRPr="0049090D">
        <w:rPr>
          <w:rFonts w:ascii="Calibri" w:eastAsia="Calibri" w:hAnsi="Calibri" w:cs="Times New Roman"/>
          <w:b/>
          <w:bCs/>
          <w:sz w:val="20"/>
          <w:szCs w:val="20"/>
        </w:rPr>
        <w:t>Proyectos de I+D empresarial.</w:t>
      </w:r>
      <w:r w:rsidR="00CE5633" w:rsidRPr="0049090D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49090D">
        <w:rPr>
          <w:rFonts w:ascii="Calibri" w:eastAsia="Calibri" w:hAnsi="Calibri" w:cs="Times New Roman"/>
          <w:sz w:val="20"/>
          <w:szCs w:val="20"/>
        </w:rPr>
        <w:t xml:space="preserve">A fin de valorar que las actividades que </w:t>
      </w:r>
      <w:r w:rsidR="00CB1BFF" w:rsidRPr="00AF76BF">
        <w:rPr>
          <w:rFonts w:ascii="Calibri" w:eastAsia="Calibri" w:hAnsi="Calibri" w:cs="Times New Roman"/>
          <w:sz w:val="20"/>
          <w:szCs w:val="20"/>
        </w:rPr>
        <w:t>se</w:t>
      </w:r>
      <w:r w:rsidR="00CB1BFF">
        <w:rPr>
          <w:rFonts w:ascii="Calibri" w:eastAsia="Calibri" w:hAnsi="Calibri" w:cs="Times New Roman"/>
          <w:sz w:val="20"/>
          <w:szCs w:val="20"/>
        </w:rPr>
        <w:t xml:space="preserve"> </w:t>
      </w:r>
      <w:r w:rsidR="00CA6E9A">
        <w:rPr>
          <w:rFonts w:ascii="Calibri" w:eastAsia="Calibri" w:hAnsi="Calibri" w:cs="Times New Roman"/>
          <w:sz w:val="20"/>
          <w:szCs w:val="20"/>
        </w:rPr>
        <w:t xml:space="preserve">han </w:t>
      </w:r>
      <w:r w:rsidR="00CB1BFF">
        <w:rPr>
          <w:rFonts w:ascii="Calibri" w:eastAsia="Calibri" w:hAnsi="Calibri" w:cs="Times New Roman"/>
          <w:sz w:val="20"/>
          <w:szCs w:val="20"/>
        </w:rPr>
        <w:t>desarrolla</w:t>
      </w:r>
      <w:r w:rsidR="00CA6E9A">
        <w:rPr>
          <w:rFonts w:ascii="Calibri" w:eastAsia="Calibri" w:hAnsi="Calibri" w:cs="Times New Roman"/>
          <w:sz w:val="20"/>
          <w:szCs w:val="20"/>
        </w:rPr>
        <w:t>do</w:t>
      </w:r>
      <w:r w:rsidR="00CB1BFF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49090D">
        <w:rPr>
          <w:rFonts w:ascii="Calibri" w:eastAsia="Calibri" w:hAnsi="Calibri" w:cs="Times New Roman"/>
          <w:sz w:val="20"/>
          <w:szCs w:val="20"/>
        </w:rPr>
        <w:t xml:space="preserve">en el proyecto, a lo largo de todo su ciclo de vida, incluyendo su ejecución y el impacto de sus resultados, para el que se </w:t>
      </w:r>
      <w:r w:rsidR="00CA6E9A">
        <w:rPr>
          <w:rFonts w:ascii="Calibri" w:eastAsia="Calibri" w:hAnsi="Calibri" w:cs="Times New Roman"/>
          <w:sz w:val="20"/>
          <w:szCs w:val="20"/>
        </w:rPr>
        <w:t>obtuvo</w:t>
      </w:r>
      <w:r w:rsidR="0095354F" w:rsidRPr="0049090D">
        <w:rPr>
          <w:rFonts w:ascii="Calibri" w:eastAsia="Calibri" w:hAnsi="Calibri" w:cs="Times New Roman"/>
          <w:sz w:val="20"/>
          <w:szCs w:val="20"/>
        </w:rPr>
        <w:t xml:space="preserve"> subvención no ocasiona</w:t>
      </w:r>
      <w:r w:rsidR="00CA6E9A">
        <w:rPr>
          <w:rFonts w:ascii="Calibri" w:eastAsia="Calibri" w:hAnsi="Calibri" w:cs="Times New Roman"/>
          <w:sz w:val="20"/>
          <w:szCs w:val="20"/>
        </w:rPr>
        <w:t>n</w:t>
      </w:r>
      <w:r w:rsidR="0095354F" w:rsidRPr="0049090D">
        <w:rPr>
          <w:rFonts w:ascii="Calibri" w:eastAsia="Calibri" w:hAnsi="Calibri" w:cs="Times New Roman"/>
          <w:sz w:val="20"/>
          <w:szCs w:val="20"/>
        </w:rPr>
        <w:t xml:space="preserve"> un perjuicio significativo a los objetivos medioambientales, </w:t>
      </w:r>
      <w:r w:rsidR="006832D8" w:rsidRPr="0049090D">
        <w:rPr>
          <w:rFonts w:ascii="Calibri" w:eastAsia="Calibri" w:hAnsi="Calibri" w:cs="Times New Roman"/>
          <w:sz w:val="20"/>
          <w:szCs w:val="20"/>
        </w:rPr>
        <w:t>debe</w:t>
      </w:r>
      <w:r w:rsidR="0095354F" w:rsidRPr="0049090D">
        <w:rPr>
          <w:rFonts w:ascii="Calibri" w:eastAsia="Calibri" w:hAnsi="Calibri" w:cs="Times New Roman"/>
          <w:sz w:val="20"/>
          <w:szCs w:val="20"/>
        </w:rPr>
        <w:t>rá</w:t>
      </w:r>
      <w:r w:rsidR="006832D8" w:rsidRPr="0049090D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1" w:name="_Hlk129891048"/>
      <w:r w:rsidR="006832D8" w:rsidRPr="0049090D">
        <w:rPr>
          <w:rFonts w:ascii="Calibri" w:eastAsia="Calibri" w:hAnsi="Calibri" w:cs="Times New Roman"/>
          <w:sz w:val="20"/>
          <w:szCs w:val="20"/>
        </w:rPr>
        <w:t>Conteste si considera que el proyecto causaría un perjuicio significativo a alguno de los objetivos ambientales enumerados a continuación.</w:t>
      </w:r>
    </w:p>
    <w:p w14:paraId="68BD2E1F" w14:textId="44C9663A" w:rsidR="00CB1BFF" w:rsidRPr="00CB1BFF" w:rsidRDefault="00CB1BFF" w:rsidP="00CB1BFF">
      <w:pPr>
        <w:spacing w:after="12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bookmarkStart w:id="2" w:name="_Hlk191296584"/>
      <w:r w:rsidRPr="00CB1BFF">
        <w:rPr>
          <w:rFonts w:ascii="Calibri" w:eastAsia="Calibri" w:hAnsi="Calibri" w:cs="Times New Roman"/>
          <w:b/>
          <w:bCs/>
          <w:sz w:val="20"/>
          <w:szCs w:val="20"/>
        </w:rPr>
        <w:t>Marque con X lo que proceda y complete la última columna con las observaciones o referencias oportunas</w:t>
      </w:r>
    </w:p>
    <w:tbl>
      <w:tblPr>
        <w:tblW w:w="153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3628"/>
        <w:gridCol w:w="555"/>
        <w:gridCol w:w="562"/>
        <w:gridCol w:w="5069"/>
        <w:gridCol w:w="3338"/>
      </w:tblGrid>
      <w:tr w:rsidR="00756E81" w:rsidRPr="0049090D" w14:paraId="6D9F96AF" w14:textId="56EE2B78" w:rsidTr="00FC6EAC">
        <w:trPr>
          <w:trHeight w:hRule="exact" w:val="882"/>
          <w:tblHeader/>
          <w:jc w:val="center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1"/>
          <w:bookmarkEnd w:id="2"/>
          <w:p w14:paraId="4141070D" w14:textId="77777777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Objetivos medioambientales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SÍ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3CDE463B" w:rsidR="00756E81" w:rsidRPr="0049090D" w:rsidRDefault="00756E81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Justificación sustantiva</w:t>
            </w: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066C32" w14:textId="38ECD34B" w:rsidR="00756E81" w:rsidRDefault="00FC6EAC" w:rsidP="00FC6EAC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Breve explicación, acciones o en su caso documentos, que justifiquen el cumplimiento</w:t>
            </w:r>
          </w:p>
        </w:tc>
      </w:tr>
      <w:tr w:rsidR="00756E81" w:rsidRPr="0049090D" w14:paraId="0CE8ABAD" w14:textId="33716639" w:rsidTr="00FC6EAC">
        <w:trPr>
          <w:trHeight w:hRule="exact" w:val="4252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9B02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Mitigación del cambio climático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5EC10" w14:textId="5DE8980C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genere emisiones importantes de gases de efecto invernadero?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50B4" w14:textId="708C1B22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3CCFA" w14:textId="49F9D0B3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D9DE3" w14:textId="76F4A58A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Quedan excluidas actividades dirigidas a aumentar la eficiencia de los combustibles fósiles y tecnologías relacionadas, y a incrementar la emisión de gases de efecto invernadero. Tampoco serán susceptibles de ayuda aquellas actuaciones que contribuyan a la promoción de combustibles fósiles. Solo de manera excepcional, se financiarán actuaciones de I+D+I que conduzcan a tecnologías o sobre tecnologías que generen algún tipo de emisiones -nunca significativas. En estos casos, se valorará que no exista alternativa tecnológica y económicamente viable con un bajo impacto ambiental. Además, se exigirá, que el proyecto conduzca a un desempeño ambiental significativamente mejor, evite situaciones de bloqueo ambientales y no obstaculice el desarrollo y despliegue de alternativas de bajo impacto que serán igualmente fomentadas.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B6B0E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2AE16816" w14:textId="53F6C377" w:rsidTr="00FC6EAC">
        <w:trPr>
          <w:trHeight w:hRule="exact" w:val="1417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B788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Adaptación al cambio climático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7849" w14:textId="1721320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3B246" w14:textId="0FC84BDB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B076A" w14:textId="1212C875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3E85A" w14:textId="6B43594B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57BBB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1870F6C3" w14:textId="19588410" w:rsidTr="00FC6EAC">
        <w:trPr>
          <w:trHeight w:hRule="exact" w:val="1644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DA94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Uso sostenible y protección de los recursos hídricos y marinos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5934D" w14:textId="10ECAB33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1749" w14:textId="75A0F74F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23C36" w14:textId="3B3C847D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1F76C" w14:textId="13BD906D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F0618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34E1A780" w14:textId="6829ADF8" w:rsidTr="00FC6EAC">
        <w:trPr>
          <w:trHeight w:hRule="exact" w:val="5102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643E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Economía circular, incluidos la prevención y el reciclado de residuos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A55DE" w14:textId="7397C0F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6A5A" w14:textId="1BB393BE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5D1A5" w14:textId="53379BD1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C0DB6" w14:textId="56F8FF6D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Cuando sea factible, se utilizarán equipos y componentes de alta durabilidad y reciclabilidad y fáciles de desmontar y reacondicionar.</w:t>
            </w:r>
          </w:p>
          <w:p w14:paraId="3F3099EF" w14:textId="45F1598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En relación con aquellas medidas incluidas en esta inversión referidas al equipamiento, los equipos utilizados cumplirán con los requisitos de eficiencia de materiales establecidos de acuerdo con la Directiva 2009/125 / EC para servidores y almacenamiento de datos, u ordenadores y servidores de ordenadores o pantallas electrónicas.</w:t>
            </w:r>
          </w:p>
          <w:p w14:paraId="655431A5" w14:textId="6AADAF0A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Los equipos no contendrán las sustancias restringidas enumeradas en el anexo II de la Directiva 2011/65 / UE, excepto cuando los valores de concentración en peso en materiales homogéneos no superen los enumerados en dicho anexo.</w:t>
            </w:r>
          </w:p>
          <w:p w14:paraId="092AC8DA" w14:textId="2BD7993B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 / UE.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3E8A0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756E81" w:rsidRPr="0049090D" w14:paraId="0A10D277" w14:textId="0AFFFA53" w:rsidTr="00FC6EAC">
        <w:trPr>
          <w:trHeight w:hRule="exact" w:val="1871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AB9F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Prevención y control de la contaminación a la atmósfera, el agua o el suelo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BBE0D" w14:textId="6E80955F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BCF98" w14:textId="176178D2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7FC72" w14:textId="1164C63E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BECE4" w14:textId="0A0BCC0F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Las medidas incluidas en esta inversión no darán lugar a un aumento significativo de las emisiones de contaminantes a la atmósfera, el agua o el suelo.</w:t>
            </w:r>
          </w:p>
          <w:p w14:paraId="367E8A09" w14:textId="643F1816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2FE79" w14:textId="77777777" w:rsidR="00756E81" w:rsidRPr="0049090D" w:rsidRDefault="00756E81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6A5616" w:rsidRPr="0049090D" w14:paraId="0082A95F" w14:textId="545923E6" w:rsidTr="00FC6EAC">
        <w:trPr>
          <w:trHeight w:hRule="exact" w:val="1572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C8F7" w14:textId="77777777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Protección y restauración de la biodiversidad y los ecosistemas</w:t>
            </w: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0B24" w14:textId="5908AC13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95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1A28195" w14:textId="77777777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No se prevé que las medidas incluidas en esta inversión supongan impactos directos o indirectos negativos sobre la biodiversidad o los ecosistemas.</w:t>
            </w:r>
          </w:p>
          <w:p w14:paraId="7AC31461" w14:textId="725202B9" w:rsidR="006A5616" w:rsidRPr="0049090D" w:rsidRDefault="006A5616" w:rsidP="00FC6EAC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49090D">
              <w:rPr>
                <w:rFonts w:ascii="Calibri" w:eastAsia="Calibri" w:hAnsi="Calibri" w:cs="Calibri"/>
                <w:bCs/>
                <w:iCs/>
                <w:color w:val="000000"/>
                <w:sz w:val="20"/>
                <w:szCs w:val="20"/>
              </w:rPr>
              <w:t>Por ello, tiene un impacto nulo o poco significativo en la protección de la biodiversidad y de los ecosistemas en todo su ciclo de vida.</w:t>
            </w:r>
          </w:p>
        </w:tc>
      </w:tr>
    </w:tbl>
    <w:p w14:paraId="2FA862C7" w14:textId="77777777" w:rsidR="0021565D" w:rsidRPr="0049090D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49090D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49090D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5528CEB9" w:rsidR="0021565D" w:rsidRPr="0049090D" w:rsidRDefault="00C474F5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C474F5">
        <w:rPr>
          <w:rFonts w:ascii="Calibri" w:eastAsia="Calibri" w:hAnsi="Calibri" w:cs="Times New Roman"/>
          <w:sz w:val="20"/>
          <w:szCs w:val="20"/>
        </w:rPr>
        <w:lastRenderedPageBreak/>
        <w:t>Se considera</w:t>
      </w:r>
      <w:r w:rsidR="004A63C9">
        <w:rPr>
          <w:rFonts w:ascii="Calibri" w:eastAsia="Calibri" w:hAnsi="Calibri" w:cs="Times New Roman"/>
          <w:sz w:val="20"/>
          <w:szCs w:val="20"/>
        </w:rPr>
        <w:t>n</w:t>
      </w:r>
      <w:r w:rsidRPr="00C474F5">
        <w:rPr>
          <w:rFonts w:ascii="Calibri" w:eastAsia="Calibri" w:hAnsi="Calibri" w:cs="Times New Roman"/>
          <w:sz w:val="20"/>
          <w:szCs w:val="20"/>
        </w:rPr>
        <w:t xml:space="preserve"> elegibles 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los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s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49090D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49090D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an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e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Mitigación</w:t>
      </w:r>
      <w:r w:rsidRPr="0049090D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49090D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49090D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el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artículo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10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del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Reglamento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2020/852,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se</w:t>
      </w:r>
      <w:r w:rsidRPr="0049090D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considera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que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una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largo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plazo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referente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la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temperatura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del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Acuerdo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Paris,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49090D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49090D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49090D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49090D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49090D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49090D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49090D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49090D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49090D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49090D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49090D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49090D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49090D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49090D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5B3" w14:textId="5303C051" w:rsidR="00A957BA" w:rsidRPr="00893315" w:rsidRDefault="00A957BA" w:rsidP="00A957BA">
    <w:pPr>
      <w:pStyle w:val="Encabezado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51C16"/>
    <w:rsid w:val="000562E0"/>
    <w:rsid w:val="0006200F"/>
    <w:rsid w:val="000639DD"/>
    <w:rsid w:val="000D51F5"/>
    <w:rsid w:val="0012268D"/>
    <w:rsid w:val="0013061E"/>
    <w:rsid w:val="001367CE"/>
    <w:rsid w:val="00163D1B"/>
    <w:rsid w:val="00166F18"/>
    <w:rsid w:val="0016764C"/>
    <w:rsid w:val="00190BAD"/>
    <w:rsid w:val="001A0E3D"/>
    <w:rsid w:val="001C6FD6"/>
    <w:rsid w:val="001F1C36"/>
    <w:rsid w:val="0021565D"/>
    <w:rsid w:val="002250C3"/>
    <w:rsid w:val="00232B4E"/>
    <w:rsid w:val="0023741F"/>
    <w:rsid w:val="00260624"/>
    <w:rsid w:val="00285995"/>
    <w:rsid w:val="00297E85"/>
    <w:rsid w:val="002A215C"/>
    <w:rsid w:val="002B0C7E"/>
    <w:rsid w:val="002C0D91"/>
    <w:rsid w:val="002D7178"/>
    <w:rsid w:val="00312AE6"/>
    <w:rsid w:val="003662C8"/>
    <w:rsid w:val="00370F11"/>
    <w:rsid w:val="00381B67"/>
    <w:rsid w:val="0038788C"/>
    <w:rsid w:val="003B1F13"/>
    <w:rsid w:val="003B3920"/>
    <w:rsid w:val="003C6B65"/>
    <w:rsid w:val="003D62E9"/>
    <w:rsid w:val="00400AC1"/>
    <w:rsid w:val="00402865"/>
    <w:rsid w:val="0042423E"/>
    <w:rsid w:val="0049090D"/>
    <w:rsid w:val="004A63C9"/>
    <w:rsid w:val="004C0D1E"/>
    <w:rsid w:val="00513D8C"/>
    <w:rsid w:val="00521BC7"/>
    <w:rsid w:val="00532FA3"/>
    <w:rsid w:val="005364F7"/>
    <w:rsid w:val="00544D80"/>
    <w:rsid w:val="0056722E"/>
    <w:rsid w:val="00583EBE"/>
    <w:rsid w:val="005A7893"/>
    <w:rsid w:val="005D0F96"/>
    <w:rsid w:val="005D13B8"/>
    <w:rsid w:val="005D3B6E"/>
    <w:rsid w:val="005E371E"/>
    <w:rsid w:val="00631E8B"/>
    <w:rsid w:val="00670438"/>
    <w:rsid w:val="006832D8"/>
    <w:rsid w:val="00691FBF"/>
    <w:rsid w:val="006A3E98"/>
    <w:rsid w:val="006A5616"/>
    <w:rsid w:val="006A77DC"/>
    <w:rsid w:val="006B0B22"/>
    <w:rsid w:val="006C15CE"/>
    <w:rsid w:val="006E242D"/>
    <w:rsid w:val="006E2E1B"/>
    <w:rsid w:val="006E6F06"/>
    <w:rsid w:val="007168DE"/>
    <w:rsid w:val="0073645D"/>
    <w:rsid w:val="007473C3"/>
    <w:rsid w:val="00756E81"/>
    <w:rsid w:val="00784F91"/>
    <w:rsid w:val="007C40A6"/>
    <w:rsid w:val="007D24C9"/>
    <w:rsid w:val="007E2E20"/>
    <w:rsid w:val="007E320E"/>
    <w:rsid w:val="00831FF5"/>
    <w:rsid w:val="00833396"/>
    <w:rsid w:val="008517BC"/>
    <w:rsid w:val="00862E9F"/>
    <w:rsid w:val="0086452A"/>
    <w:rsid w:val="008916D4"/>
    <w:rsid w:val="008E510E"/>
    <w:rsid w:val="008F0162"/>
    <w:rsid w:val="0095354F"/>
    <w:rsid w:val="00982C0F"/>
    <w:rsid w:val="009977C1"/>
    <w:rsid w:val="009B2680"/>
    <w:rsid w:val="009B41F6"/>
    <w:rsid w:val="009B45C1"/>
    <w:rsid w:val="009D1043"/>
    <w:rsid w:val="009F64CD"/>
    <w:rsid w:val="00A46FB2"/>
    <w:rsid w:val="00A617BD"/>
    <w:rsid w:val="00A6444F"/>
    <w:rsid w:val="00A70144"/>
    <w:rsid w:val="00A71881"/>
    <w:rsid w:val="00A87EDE"/>
    <w:rsid w:val="00A957BA"/>
    <w:rsid w:val="00AA1F6A"/>
    <w:rsid w:val="00AD6ECD"/>
    <w:rsid w:val="00AD75CD"/>
    <w:rsid w:val="00B461D6"/>
    <w:rsid w:val="00B61DB2"/>
    <w:rsid w:val="00B8286E"/>
    <w:rsid w:val="00B867F0"/>
    <w:rsid w:val="00BB37CA"/>
    <w:rsid w:val="00BB69ED"/>
    <w:rsid w:val="00BC2DCF"/>
    <w:rsid w:val="00C147C1"/>
    <w:rsid w:val="00C44174"/>
    <w:rsid w:val="00C474F5"/>
    <w:rsid w:val="00C537D1"/>
    <w:rsid w:val="00C77BD0"/>
    <w:rsid w:val="00CA6E9A"/>
    <w:rsid w:val="00CB1BFF"/>
    <w:rsid w:val="00CE5633"/>
    <w:rsid w:val="00D1771F"/>
    <w:rsid w:val="00D32693"/>
    <w:rsid w:val="00D472F9"/>
    <w:rsid w:val="00D50D44"/>
    <w:rsid w:val="00D5320B"/>
    <w:rsid w:val="00D53B20"/>
    <w:rsid w:val="00DC428E"/>
    <w:rsid w:val="00DC774A"/>
    <w:rsid w:val="00DE6897"/>
    <w:rsid w:val="00DF24B1"/>
    <w:rsid w:val="00E51F84"/>
    <w:rsid w:val="00E5489A"/>
    <w:rsid w:val="00E57EF1"/>
    <w:rsid w:val="00E67BA7"/>
    <w:rsid w:val="00E70E27"/>
    <w:rsid w:val="00E777C3"/>
    <w:rsid w:val="00EC3ECC"/>
    <w:rsid w:val="00EC5A59"/>
    <w:rsid w:val="00EE4463"/>
    <w:rsid w:val="00F000F7"/>
    <w:rsid w:val="00F122B1"/>
    <w:rsid w:val="00F35B09"/>
    <w:rsid w:val="00F410E2"/>
    <w:rsid w:val="00F72A14"/>
    <w:rsid w:val="00F84B8B"/>
    <w:rsid w:val="00F870F6"/>
    <w:rsid w:val="00FB4B2E"/>
    <w:rsid w:val="00FC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  <w15:docId w15:val="{376137CB-5434-4008-AB3F-ABA09D21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doc.php?id=DOUE-L-2020-809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1881</Words>
  <Characters>10347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Montserrat Medina Ruiz</cp:lastModifiedBy>
  <cp:revision>15</cp:revision>
  <cp:lastPrinted>2025-02-24T13:10:00Z</cp:lastPrinted>
  <dcterms:created xsi:type="dcterms:W3CDTF">2025-01-19T16:28:00Z</dcterms:created>
  <dcterms:modified xsi:type="dcterms:W3CDTF">2025-07-16T11:15:00Z</dcterms:modified>
</cp:coreProperties>
</file>